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AC8" w:rsidRPr="00C662B7" w:rsidRDefault="00EE0AC8" w:rsidP="00EE0AC8">
      <w:pPr>
        <w:jc w:val="center"/>
        <w:rPr>
          <w:b/>
          <w:sz w:val="31"/>
          <w:szCs w:val="31"/>
        </w:rPr>
      </w:pPr>
      <w:r w:rsidRPr="00C662B7">
        <w:rPr>
          <w:b/>
          <w:sz w:val="31"/>
          <w:szCs w:val="31"/>
        </w:rPr>
        <w:t>MỘT SỐ BỆNH TRUYỀN NHIỄM TRÊN GÀ</w:t>
      </w:r>
    </w:p>
    <w:p w:rsidR="00EE0AC8" w:rsidRPr="00C662B7" w:rsidRDefault="00EE0AC8" w:rsidP="00EE0AC8">
      <w:pPr>
        <w:rPr>
          <w:b/>
          <w:sz w:val="23"/>
          <w:szCs w:val="23"/>
        </w:rPr>
      </w:pPr>
    </w:p>
    <w:p w:rsidR="00EE0AC8" w:rsidRPr="00C662B7" w:rsidRDefault="00EE0AC8" w:rsidP="00EE0AC8">
      <w:pPr>
        <w:spacing w:line="276" w:lineRule="auto"/>
        <w:rPr>
          <w:sz w:val="26"/>
          <w:szCs w:val="26"/>
        </w:rPr>
      </w:pPr>
      <w:r w:rsidRPr="00C662B7">
        <w:rPr>
          <w:b/>
          <w:sz w:val="23"/>
          <w:szCs w:val="23"/>
        </w:rPr>
        <w:t>1</w:t>
      </w:r>
      <w:r w:rsidRPr="00C662B7">
        <w:rPr>
          <w:b/>
          <w:sz w:val="26"/>
          <w:szCs w:val="26"/>
        </w:rPr>
        <w:t>.BỆNH DỊCH TẢ : (NEWCASLTE)</w:t>
      </w:r>
      <w:r w:rsidRPr="00C662B7">
        <w:rPr>
          <w:sz w:val="26"/>
          <w:szCs w:val="26"/>
        </w:rPr>
        <w:t xml:space="preserve"> Lây lan nhanh và chết nhanh</w:t>
      </w:r>
    </w:p>
    <w:p w:rsidR="00EE0AC8" w:rsidRPr="00C662B7" w:rsidRDefault="00EE0AC8" w:rsidP="00EE0AC8">
      <w:pPr>
        <w:numPr>
          <w:ilvl w:val="0"/>
          <w:numId w:val="1"/>
        </w:numPr>
        <w:spacing w:line="276" w:lineRule="auto"/>
        <w:rPr>
          <w:sz w:val="26"/>
          <w:szCs w:val="26"/>
          <w:lang w:val="it-IT"/>
        </w:rPr>
      </w:pPr>
      <w:r w:rsidRPr="00C662B7">
        <w:rPr>
          <w:sz w:val="26"/>
          <w:szCs w:val="26"/>
          <w:lang w:val="it-IT"/>
        </w:rPr>
        <w:t>Nguyên nhân : Vi rus ( siêu vi trùng )</w:t>
      </w:r>
    </w:p>
    <w:p w:rsidR="00EE0AC8" w:rsidRPr="00C662B7" w:rsidRDefault="00EE0AC8" w:rsidP="00EE0AC8">
      <w:pPr>
        <w:numPr>
          <w:ilvl w:val="0"/>
          <w:numId w:val="1"/>
        </w:numPr>
        <w:spacing w:line="276" w:lineRule="auto"/>
        <w:rPr>
          <w:sz w:val="26"/>
          <w:szCs w:val="26"/>
          <w:lang w:val="it-IT"/>
        </w:rPr>
      </w:pPr>
      <w:r w:rsidRPr="00C662B7">
        <w:rPr>
          <w:sz w:val="26"/>
          <w:szCs w:val="26"/>
          <w:lang w:val="it-IT"/>
        </w:rPr>
        <w:t xml:space="preserve">Triệu chứng : Sốt cao 43-44 </w:t>
      </w:r>
      <w:r w:rsidRPr="00C662B7">
        <w:rPr>
          <w:sz w:val="26"/>
          <w:szCs w:val="26"/>
          <w:vertAlign w:val="superscript"/>
          <w:lang w:val="it-IT"/>
        </w:rPr>
        <w:t>0</w:t>
      </w:r>
      <w:r w:rsidRPr="00C662B7">
        <w:rPr>
          <w:sz w:val="26"/>
          <w:szCs w:val="26"/>
          <w:lang w:val="it-IT"/>
        </w:rPr>
        <w:t>C , nằm một chỗ không ăn, mồng bầm đen, cánh xệ, đầu gục vào cánh, miệng mũi chảy nước nhớt, khó thở, phân lỏng xám xanh, thối. Có triệu chứng thần kinh: đầu lắc lư, đi lòng vòng mổ không đúng thức ăn.</w:t>
      </w:r>
    </w:p>
    <w:p w:rsidR="00EE0AC8" w:rsidRPr="00C662B7" w:rsidRDefault="00EE0AC8" w:rsidP="00EE0AC8">
      <w:pPr>
        <w:numPr>
          <w:ilvl w:val="0"/>
          <w:numId w:val="1"/>
        </w:numPr>
        <w:spacing w:line="276" w:lineRule="auto"/>
        <w:rPr>
          <w:sz w:val="26"/>
          <w:szCs w:val="26"/>
          <w:lang w:val="it-IT"/>
        </w:rPr>
      </w:pPr>
      <w:r w:rsidRPr="00C662B7">
        <w:rPr>
          <w:sz w:val="26"/>
          <w:szCs w:val="26"/>
          <w:lang w:val="it-IT"/>
        </w:rPr>
        <w:t>Phòng và trị :</w:t>
      </w:r>
    </w:p>
    <w:p w:rsidR="00EE0AC8" w:rsidRPr="00C662B7" w:rsidRDefault="00EE0AC8" w:rsidP="00EE0AC8">
      <w:pPr>
        <w:spacing w:line="276" w:lineRule="auto"/>
        <w:rPr>
          <w:sz w:val="26"/>
          <w:szCs w:val="26"/>
          <w:lang w:val="it-IT"/>
        </w:rPr>
      </w:pPr>
      <w:r w:rsidRPr="00C662B7">
        <w:rPr>
          <w:sz w:val="26"/>
          <w:szCs w:val="26"/>
          <w:lang w:val="it-IT"/>
        </w:rPr>
        <w:t xml:space="preserve">              Phòng : vaccine</w:t>
      </w:r>
    </w:p>
    <w:p w:rsidR="00EE0AC8" w:rsidRPr="00C662B7" w:rsidRDefault="00EE0AC8" w:rsidP="00EE0AC8">
      <w:pPr>
        <w:numPr>
          <w:ilvl w:val="0"/>
          <w:numId w:val="2"/>
        </w:numPr>
        <w:spacing w:line="276" w:lineRule="auto"/>
        <w:rPr>
          <w:sz w:val="26"/>
          <w:szCs w:val="26"/>
          <w:lang w:val="it-IT"/>
        </w:rPr>
      </w:pPr>
      <w:r w:rsidRPr="00C662B7">
        <w:rPr>
          <w:sz w:val="26"/>
          <w:szCs w:val="26"/>
          <w:lang w:val="it-IT"/>
        </w:rPr>
        <w:t>Gà con nhỏ mắt nhỏ mũi</w:t>
      </w:r>
    </w:p>
    <w:p w:rsidR="00EE0AC8" w:rsidRPr="00C662B7" w:rsidRDefault="00EE0AC8" w:rsidP="00EE0AC8">
      <w:pPr>
        <w:numPr>
          <w:ilvl w:val="0"/>
          <w:numId w:val="2"/>
        </w:numPr>
        <w:spacing w:line="276" w:lineRule="auto"/>
        <w:rPr>
          <w:sz w:val="26"/>
          <w:szCs w:val="26"/>
          <w:lang w:val="it-IT"/>
        </w:rPr>
      </w:pPr>
      <w:r w:rsidRPr="00C662B7">
        <w:rPr>
          <w:sz w:val="26"/>
          <w:szCs w:val="26"/>
          <w:lang w:val="it-IT"/>
        </w:rPr>
        <w:t>Gà lớn tiêm dưới da</w:t>
      </w:r>
    </w:p>
    <w:p w:rsidR="00EE0AC8" w:rsidRPr="00C662B7" w:rsidRDefault="00EE0AC8" w:rsidP="00EE0AC8">
      <w:pPr>
        <w:numPr>
          <w:ilvl w:val="0"/>
          <w:numId w:val="3"/>
        </w:numPr>
        <w:spacing w:line="276" w:lineRule="auto"/>
        <w:rPr>
          <w:sz w:val="26"/>
          <w:szCs w:val="26"/>
          <w:lang w:val="it-IT"/>
        </w:rPr>
      </w:pPr>
      <w:r w:rsidRPr="00C662B7">
        <w:rPr>
          <w:sz w:val="26"/>
          <w:szCs w:val="26"/>
          <w:lang w:val="it-IT"/>
        </w:rPr>
        <w:t>Trị : Không có thuốc đặc trị</w:t>
      </w:r>
    </w:p>
    <w:p w:rsidR="00EE0AC8" w:rsidRPr="00C662B7" w:rsidRDefault="00EE0AC8" w:rsidP="00EE0AC8">
      <w:pPr>
        <w:spacing w:line="276" w:lineRule="auto"/>
        <w:rPr>
          <w:b/>
          <w:sz w:val="26"/>
          <w:szCs w:val="26"/>
          <w:lang w:val="it-IT"/>
        </w:rPr>
      </w:pPr>
      <w:r w:rsidRPr="00C662B7">
        <w:rPr>
          <w:b/>
          <w:sz w:val="26"/>
          <w:szCs w:val="26"/>
          <w:lang w:val="it-IT"/>
        </w:rPr>
        <w:t>2. BỆNH HÔ HẤP MÃN TÍNH : (CRD)</w:t>
      </w:r>
    </w:p>
    <w:p w:rsidR="00EE0AC8" w:rsidRPr="00C662B7" w:rsidRDefault="00EE0AC8" w:rsidP="00EE0AC8">
      <w:pPr>
        <w:numPr>
          <w:ilvl w:val="0"/>
          <w:numId w:val="4"/>
        </w:numPr>
        <w:spacing w:line="276" w:lineRule="auto"/>
        <w:rPr>
          <w:sz w:val="26"/>
          <w:szCs w:val="26"/>
          <w:lang w:val="it-IT"/>
        </w:rPr>
      </w:pPr>
      <w:r w:rsidRPr="00C662B7">
        <w:rPr>
          <w:sz w:val="26"/>
          <w:szCs w:val="26"/>
          <w:lang w:val="it-IT"/>
        </w:rPr>
        <w:t>Nguyên nhân : Vi khuẩn, Lây qua trứng</w:t>
      </w:r>
    </w:p>
    <w:p w:rsidR="00EE0AC8" w:rsidRPr="00C662B7" w:rsidRDefault="00EE0AC8" w:rsidP="00EE0AC8">
      <w:pPr>
        <w:numPr>
          <w:ilvl w:val="0"/>
          <w:numId w:val="4"/>
        </w:numPr>
        <w:spacing w:line="276" w:lineRule="auto"/>
        <w:rPr>
          <w:sz w:val="26"/>
          <w:szCs w:val="26"/>
          <w:lang w:val="it-IT"/>
        </w:rPr>
      </w:pPr>
      <w:r w:rsidRPr="00C662B7">
        <w:rPr>
          <w:sz w:val="26"/>
          <w:szCs w:val="26"/>
          <w:lang w:val="it-IT"/>
        </w:rPr>
        <w:t>Triệu chứng : Kém ăn, còi cọc, chậm lớn, sụt  cân, sức đề kháng kém. Thở khò khè, hắt hơi. Gà đẻ giảm</w:t>
      </w:r>
    </w:p>
    <w:p w:rsidR="00EE0AC8" w:rsidRPr="00C662B7" w:rsidRDefault="00EE0AC8" w:rsidP="00EE0AC8">
      <w:pPr>
        <w:numPr>
          <w:ilvl w:val="0"/>
          <w:numId w:val="4"/>
        </w:numPr>
        <w:spacing w:line="276" w:lineRule="auto"/>
        <w:rPr>
          <w:sz w:val="26"/>
          <w:szCs w:val="26"/>
          <w:lang w:val="it-IT"/>
        </w:rPr>
      </w:pPr>
      <w:r w:rsidRPr="00C662B7">
        <w:rPr>
          <w:sz w:val="26"/>
          <w:szCs w:val="26"/>
          <w:lang w:val="it-IT"/>
        </w:rPr>
        <w:t xml:space="preserve">Phòng và trị : </w:t>
      </w:r>
    </w:p>
    <w:p w:rsidR="00EE0AC8" w:rsidRPr="00C662B7" w:rsidRDefault="00EE0AC8" w:rsidP="00EE0AC8">
      <w:pPr>
        <w:spacing w:line="276" w:lineRule="auto"/>
        <w:rPr>
          <w:sz w:val="26"/>
          <w:szCs w:val="26"/>
          <w:lang w:val="it-IT"/>
        </w:rPr>
      </w:pPr>
      <w:r w:rsidRPr="00C662B7">
        <w:rPr>
          <w:sz w:val="26"/>
          <w:szCs w:val="26"/>
          <w:lang w:val="it-IT"/>
        </w:rPr>
        <w:t xml:space="preserve">                            Phòng : Vệ sinh phòng bệnh tốt, Chưa có vaccine</w:t>
      </w:r>
    </w:p>
    <w:p w:rsidR="00EE0AC8" w:rsidRPr="00C662B7" w:rsidRDefault="00EE0AC8" w:rsidP="00EE0AC8">
      <w:pPr>
        <w:spacing w:line="276" w:lineRule="auto"/>
        <w:rPr>
          <w:sz w:val="26"/>
          <w:szCs w:val="26"/>
          <w:lang w:val="it-IT"/>
        </w:rPr>
      </w:pPr>
      <w:r w:rsidRPr="00C662B7">
        <w:rPr>
          <w:sz w:val="26"/>
          <w:szCs w:val="26"/>
          <w:lang w:val="it-IT"/>
        </w:rPr>
        <w:t xml:space="preserve">                           Trị: Tylosin(Tylan)</w:t>
      </w:r>
    </w:p>
    <w:p w:rsidR="00EE0AC8" w:rsidRPr="00C662B7" w:rsidRDefault="00EE0AC8" w:rsidP="00EE0AC8">
      <w:pPr>
        <w:spacing w:line="276" w:lineRule="auto"/>
        <w:rPr>
          <w:b/>
          <w:sz w:val="26"/>
          <w:szCs w:val="26"/>
          <w:lang w:val="it-IT"/>
        </w:rPr>
      </w:pPr>
      <w:r w:rsidRPr="00C662B7">
        <w:rPr>
          <w:b/>
          <w:sz w:val="26"/>
          <w:szCs w:val="26"/>
          <w:lang w:val="it-IT"/>
        </w:rPr>
        <w:t>3.BỆNH CẦU TRÙNG : (EIMERIA)</w:t>
      </w:r>
    </w:p>
    <w:p w:rsidR="00EE0AC8" w:rsidRPr="00C662B7" w:rsidRDefault="00EE0AC8" w:rsidP="00EE0AC8">
      <w:pPr>
        <w:numPr>
          <w:ilvl w:val="0"/>
          <w:numId w:val="5"/>
        </w:numPr>
        <w:spacing w:line="276" w:lineRule="auto"/>
        <w:rPr>
          <w:sz w:val="26"/>
          <w:szCs w:val="26"/>
          <w:lang w:val="it-IT"/>
        </w:rPr>
      </w:pPr>
      <w:r w:rsidRPr="00C662B7">
        <w:rPr>
          <w:sz w:val="26"/>
          <w:szCs w:val="26"/>
          <w:lang w:val="it-IT"/>
        </w:rPr>
        <w:t>Nguyên nhân : Ký sinh trùng Eimeria  ký sinh ở ruột non hay manh tràng</w:t>
      </w:r>
    </w:p>
    <w:p w:rsidR="00EE0AC8" w:rsidRPr="00C662B7" w:rsidRDefault="00EE0AC8" w:rsidP="00EE0AC8">
      <w:pPr>
        <w:numPr>
          <w:ilvl w:val="0"/>
          <w:numId w:val="5"/>
        </w:numPr>
        <w:spacing w:line="276" w:lineRule="auto"/>
        <w:rPr>
          <w:sz w:val="26"/>
          <w:szCs w:val="26"/>
          <w:lang w:val="it-IT"/>
        </w:rPr>
      </w:pPr>
      <w:r w:rsidRPr="00C662B7">
        <w:rPr>
          <w:sz w:val="26"/>
          <w:szCs w:val="26"/>
          <w:lang w:val="it-IT"/>
        </w:rPr>
        <w:t>Triệu chứng :</w:t>
      </w:r>
    </w:p>
    <w:p w:rsidR="00EE0AC8" w:rsidRPr="00C662B7" w:rsidRDefault="00EE0AC8" w:rsidP="00EE0AC8">
      <w:pPr>
        <w:spacing w:line="276" w:lineRule="auto"/>
        <w:ind w:left="360"/>
        <w:rPr>
          <w:sz w:val="26"/>
          <w:szCs w:val="26"/>
          <w:lang w:val="it-IT"/>
        </w:rPr>
      </w:pPr>
      <w:r w:rsidRPr="00C662B7">
        <w:rPr>
          <w:sz w:val="26"/>
          <w:szCs w:val="26"/>
          <w:lang w:val="it-IT"/>
        </w:rPr>
        <w:t>Cấp tính:</w:t>
      </w:r>
    </w:p>
    <w:p w:rsidR="00EE0AC8" w:rsidRPr="00C662B7" w:rsidRDefault="00EE0AC8" w:rsidP="00EE0AC8">
      <w:pPr>
        <w:numPr>
          <w:ilvl w:val="0"/>
          <w:numId w:val="5"/>
        </w:numPr>
        <w:spacing w:line="276" w:lineRule="auto"/>
        <w:rPr>
          <w:sz w:val="26"/>
          <w:szCs w:val="26"/>
          <w:lang w:val="it-IT"/>
        </w:rPr>
      </w:pPr>
      <w:r w:rsidRPr="00C662B7">
        <w:rPr>
          <w:sz w:val="26"/>
          <w:szCs w:val="26"/>
          <w:lang w:val="it-IT"/>
        </w:rPr>
        <w:t>KST ký sinh ở manh tràng E.Tenella:Xù lông cong lông , kêu nhiều , ăn ít, uống nước nhiều, phân có bọt màu vàng hoặc hơi tắng sau đỏ nâu có lẫn máu . Gà chết sau cơn co giật</w:t>
      </w:r>
    </w:p>
    <w:p w:rsidR="00EE0AC8" w:rsidRPr="00C662B7" w:rsidRDefault="00EE0AC8" w:rsidP="00EE0AC8">
      <w:pPr>
        <w:numPr>
          <w:ilvl w:val="0"/>
          <w:numId w:val="5"/>
        </w:numPr>
        <w:spacing w:line="276" w:lineRule="auto"/>
        <w:rPr>
          <w:sz w:val="26"/>
          <w:szCs w:val="26"/>
          <w:lang w:val="it-IT"/>
        </w:rPr>
      </w:pPr>
      <w:r w:rsidRPr="00C662B7">
        <w:rPr>
          <w:sz w:val="26"/>
          <w:szCs w:val="26"/>
          <w:lang w:val="it-IT"/>
        </w:rPr>
        <w:t>KST ký sinh ở ruột non E.Necatrix: Gà tiêu phân có máu tươi, chết nhiều</w:t>
      </w:r>
    </w:p>
    <w:p w:rsidR="00EE0AC8" w:rsidRPr="00C662B7" w:rsidRDefault="00EE0AC8" w:rsidP="00EE0AC8">
      <w:pPr>
        <w:numPr>
          <w:ilvl w:val="0"/>
          <w:numId w:val="5"/>
        </w:numPr>
        <w:spacing w:line="276" w:lineRule="auto"/>
        <w:rPr>
          <w:sz w:val="26"/>
          <w:szCs w:val="26"/>
          <w:lang w:val="it-IT"/>
        </w:rPr>
      </w:pPr>
      <w:r w:rsidRPr="00C662B7">
        <w:rPr>
          <w:sz w:val="26"/>
          <w:szCs w:val="26"/>
          <w:lang w:val="it-IT"/>
        </w:rPr>
        <w:t>Mãn tính : Gà gầy yếu, mồng tích nhợt nhạt, kém ăn, tiêu chảy bất thường.</w:t>
      </w:r>
    </w:p>
    <w:p w:rsidR="00EE0AC8" w:rsidRPr="00C662B7" w:rsidRDefault="00EE0AC8" w:rsidP="00EE0AC8">
      <w:pPr>
        <w:numPr>
          <w:ilvl w:val="0"/>
          <w:numId w:val="5"/>
        </w:numPr>
        <w:spacing w:line="276" w:lineRule="auto"/>
        <w:rPr>
          <w:sz w:val="26"/>
          <w:szCs w:val="26"/>
          <w:lang w:val="it-IT"/>
        </w:rPr>
      </w:pPr>
      <w:r w:rsidRPr="00C662B7">
        <w:rPr>
          <w:sz w:val="26"/>
          <w:szCs w:val="26"/>
          <w:lang w:val="it-IT"/>
        </w:rPr>
        <w:t>Phòng và trị :</w:t>
      </w:r>
    </w:p>
    <w:p w:rsidR="00EE0AC8" w:rsidRPr="00C662B7" w:rsidRDefault="00EE0AC8" w:rsidP="00EE0AC8">
      <w:pPr>
        <w:spacing w:line="276" w:lineRule="auto"/>
        <w:rPr>
          <w:sz w:val="26"/>
          <w:szCs w:val="26"/>
          <w:lang w:val="it-IT"/>
        </w:rPr>
      </w:pPr>
      <w:r w:rsidRPr="00C662B7">
        <w:rPr>
          <w:sz w:val="26"/>
          <w:szCs w:val="26"/>
          <w:lang w:val="it-IT"/>
        </w:rPr>
        <w:t xml:space="preserve">                Phòng:  Vệ sinh phòng bệnh tốt</w:t>
      </w:r>
    </w:p>
    <w:p w:rsidR="00EE0AC8" w:rsidRPr="00C662B7" w:rsidRDefault="00EE0AC8" w:rsidP="00EE0AC8">
      <w:pPr>
        <w:spacing w:line="276" w:lineRule="auto"/>
        <w:rPr>
          <w:sz w:val="26"/>
          <w:szCs w:val="26"/>
          <w:lang w:val="it-IT"/>
        </w:rPr>
      </w:pPr>
      <w:r w:rsidRPr="00C662B7">
        <w:rPr>
          <w:sz w:val="26"/>
          <w:szCs w:val="26"/>
          <w:lang w:val="it-IT"/>
        </w:rPr>
        <w:t xml:space="preserve">                Trị : Ganidan; Nitrofurazon 0,2g/1Kg P/lít nước uống 4 – 5 ngày liên tục</w:t>
      </w:r>
    </w:p>
    <w:p w:rsidR="00EE0AC8" w:rsidRPr="00C662B7" w:rsidRDefault="00EE0AC8" w:rsidP="00EE0AC8">
      <w:pPr>
        <w:spacing w:line="276" w:lineRule="auto"/>
        <w:rPr>
          <w:b/>
          <w:sz w:val="26"/>
          <w:szCs w:val="26"/>
          <w:lang w:val="it-IT"/>
        </w:rPr>
      </w:pPr>
      <w:r w:rsidRPr="00C662B7">
        <w:rPr>
          <w:b/>
          <w:sz w:val="26"/>
          <w:szCs w:val="26"/>
          <w:lang w:val="it-IT"/>
        </w:rPr>
        <w:t>4.BỆNH TRÁI GÀ : ( ĐẬU )</w:t>
      </w:r>
    </w:p>
    <w:p w:rsidR="00EE0AC8" w:rsidRPr="00C662B7" w:rsidRDefault="00EE0AC8" w:rsidP="00EE0AC8">
      <w:pPr>
        <w:numPr>
          <w:ilvl w:val="0"/>
          <w:numId w:val="6"/>
        </w:numPr>
        <w:spacing w:line="276" w:lineRule="auto"/>
        <w:rPr>
          <w:sz w:val="26"/>
          <w:szCs w:val="26"/>
          <w:lang w:val="it-IT"/>
        </w:rPr>
      </w:pPr>
      <w:r w:rsidRPr="00C662B7">
        <w:rPr>
          <w:sz w:val="26"/>
          <w:szCs w:val="26"/>
          <w:lang w:val="it-IT"/>
        </w:rPr>
        <w:t>Nguyên nhân : Virus</w:t>
      </w:r>
    </w:p>
    <w:p w:rsidR="00EE0AC8" w:rsidRPr="00C662B7" w:rsidRDefault="00EE0AC8" w:rsidP="00EE0AC8">
      <w:pPr>
        <w:numPr>
          <w:ilvl w:val="0"/>
          <w:numId w:val="6"/>
        </w:numPr>
        <w:spacing w:line="276" w:lineRule="auto"/>
        <w:rPr>
          <w:sz w:val="26"/>
          <w:szCs w:val="26"/>
          <w:lang w:val="it-IT"/>
        </w:rPr>
      </w:pPr>
      <w:r w:rsidRPr="00C662B7">
        <w:rPr>
          <w:sz w:val="26"/>
          <w:szCs w:val="26"/>
          <w:lang w:val="it-IT"/>
        </w:rPr>
        <w:t>Triệu chứng : Mụn đậu ở mồng, mí mắt, khóe miệng, chân, có thể có trong cổ. Lúc đầu mụn cứng thưa, sau mềm dày có mũ rồi khô thành vẫy.Nặng thú không ăn được, ngạt thở chết</w:t>
      </w:r>
    </w:p>
    <w:p w:rsidR="00EE0AC8" w:rsidRPr="00C662B7" w:rsidRDefault="00EE0AC8" w:rsidP="00EE0AC8">
      <w:pPr>
        <w:numPr>
          <w:ilvl w:val="0"/>
          <w:numId w:val="6"/>
        </w:numPr>
        <w:spacing w:line="276" w:lineRule="auto"/>
        <w:rPr>
          <w:sz w:val="26"/>
          <w:szCs w:val="26"/>
          <w:lang w:val="it-IT"/>
        </w:rPr>
      </w:pPr>
      <w:r w:rsidRPr="00C662B7">
        <w:rPr>
          <w:sz w:val="26"/>
          <w:szCs w:val="26"/>
          <w:lang w:val="it-IT"/>
        </w:rPr>
        <w:t>Phòng và trị :</w:t>
      </w:r>
    </w:p>
    <w:p w:rsidR="00EE0AC8" w:rsidRPr="00C662B7" w:rsidRDefault="00EE0AC8" w:rsidP="00EE0AC8">
      <w:pPr>
        <w:spacing w:line="276" w:lineRule="auto"/>
        <w:rPr>
          <w:sz w:val="26"/>
          <w:szCs w:val="26"/>
          <w:lang w:val="it-IT"/>
        </w:rPr>
      </w:pPr>
      <w:r w:rsidRPr="00C662B7">
        <w:rPr>
          <w:sz w:val="26"/>
          <w:szCs w:val="26"/>
          <w:lang w:val="it-IT"/>
        </w:rPr>
        <w:t xml:space="preserve">                 Phòng : Vacicn trồng trái cho gà lúc 10 ngày tuổi( đâm qua da cánh)</w:t>
      </w:r>
    </w:p>
    <w:p w:rsidR="00EE0AC8" w:rsidRPr="00C662B7" w:rsidRDefault="00EE0AC8" w:rsidP="00EE0AC8">
      <w:pPr>
        <w:spacing w:line="276" w:lineRule="auto"/>
        <w:rPr>
          <w:sz w:val="26"/>
          <w:szCs w:val="26"/>
          <w:lang w:val="it-IT"/>
        </w:rPr>
      </w:pPr>
      <w:r w:rsidRPr="00C662B7">
        <w:rPr>
          <w:sz w:val="26"/>
          <w:szCs w:val="26"/>
          <w:lang w:val="it-IT"/>
        </w:rPr>
        <w:t xml:space="preserve">                 Trị : sát trùng vết thương</w:t>
      </w:r>
    </w:p>
    <w:p w:rsidR="00EE0AC8" w:rsidRPr="00C662B7" w:rsidRDefault="00EE0AC8" w:rsidP="00EE0AC8">
      <w:pPr>
        <w:spacing w:line="276" w:lineRule="auto"/>
        <w:rPr>
          <w:b/>
          <w:sz w:val="26"/>
          <w:szCs w:val="26"/>
          <w:lang w:val="it-IT"/>
        </w:rPr>
      </w:pPr>
      <w:r w:rsidRPr="00C662B7">
        <w:rPr>
          <w:b/>
          <w:sz w:val="26"/>
          <w:szCs w:val="26"/>
          <w:lang w:val="it-IT"/>
        </w:rPr>
        <w:t>5.BỆNH TỤ HUYẾT TRÙNG ( TOI )</w:t>
      </w:r>
    </w:p>
    <w:p w:rsidR="00EE0AC8" w:rsidRPr="00C662B7" w:rsidRDefault="00EE0AC8" w:rsidP="00EE0AC8">
      <w:pPr>
        <w:numPr>
          <w:ilvl w:val="0"/>
          <w:numId w:val="7"/>
        </w:numPr>
        <w:spacing w:line="276" w:lineRule="auto"/>
        <w:rPr>
          <w:sz w:val="26"/>
          <w:szCs w:val="26"/>
          <w:lang w:val="it-IT"/>
        </w:rPr>
      </w:pPr>
      <w:r w:rsidRPr="00C662B7">
        <w:rPr>
          <w:sz w:val="26"/>
          <w:szCs w:val="26"/>
          <w:lang w:val="it-IT"/>
        </w:rPr>
        <w:t>Nguyên nhân : Vi trùng, lây lan nhanh</w:t>
      </w:r>
    </w:p>
    <w:p w:rsidR="00EE0AC8" w:rsidRPr="00C662B7" w:rsidRDefault="00EE0AC8" w:rsidP="00EE0AC8">
      <w:pPr>
        <w:numPr>
          <w:ilvl w:val="0"/>
          <w:numId w:val="7"/>
        </w:numPr>
        <w:spacing w:line="276" w:lineRule="auto"/>
        <w:rPr>
          <w:sz w:val="26"/>
          <w:szCs w:val="26"/>
          <w:lang w:val="it-IT"/>
        </w:rPr>
      </w:pPr>
      <w:r w:rsidRPr="00C662B7">
        <w:rPr>
          <w:sz w:val="26"/>
          <w:szCs w:val="26"/>
          <w:lang w:val="it-IT"/>
        </w:rPr>
        <w:lastRenderedPageBreak/>
        <w:t>Triệu chứng : Sốt cao, nhanh. Gà ủ rũ, mồng tím, phân lỏng vàng hay xám xanh, có bọt khí, có máu; Khó thở, vài giờ sau tử vong</w:t>
      </w:r>
    </w:p>
    <w:p w:rsidR="00EE0AC8" w:rsidRPr="00C662B7" w:rsidRDefault="00EE0AC8" w:rsidP="00EE0AC8">
      <w:pPr>
        <w:numPr>
          <w:ilvl w:val="0"/>
          <w:numId w:val="7"/>
        </w:numPr>
        <w:spacing w:line="276" w:lineRule="auto"/>
        <w:rPr>
          <w:sz w:val="26"/>
          <w:szCs w:val="26"/>
          <w:lang w:val="it-IT"/>
        </w:rPr>
      </w:pPr>
      <w:r w:rsidRPr="00C662B7">
        <w:rPr>
          <w:sz w:val="26"/>
          <w:szCs w:val="26"/>
          <w:lang w:val="it-IT"/>
        </w:rPr>
        <w:t xml:space="preserve">Phòng và trị : </w:t>
      </w:r>
    </w:p>
    <w:p w:rsidR="00EE0AC8" w:rsidRPr="00C662B7" w:rsidRDefault="00EE0AC8" w:rsidP="00EE0AC8">
      <w:pPr>
        <w:spacing w:line="276" w:lineRule="auto"/>
        <w:rPr>
          <w:sz w:val="26"/>
          <w:szCs w:val="26"/>
          <w:lang w:val="it-IT"/>
        </w:rPr>
      </w:pPr>
      <w:r w:rsidRPr="00C662B7">
        <w:rPr>
          <w:sz w:val="26"/>
          <w:szCs w:val="26"/>
          <w:lang w:val="it-IT"/>
        </w:rPr>
        <w:t xml:space="preserve">                    Phòng : vệ sinh phòng bệnh tốt, tiêm vaccine</w:t>
      </w:r>
    </w:p>
    <w:p w:rsidR="00EE0AC8" w:rsidRPr="00C662B7" w:rsidRDefault="00EE0AC8" w:rsidP="00EE0AC8">
      <w:pPr>
        <w:spacing w:line="276" w:lineRule="auto"/>
        <w:rPr>
          <w:sz w:val="26"/>
          <w:szCs w:val="26"/>
          <w:lang w:val="it-IT"/>
        </w:rPr>
      </w:pPr>
      <w:r w:rsidRPr="00C662B7">
        <w:rPr>
          <w:sz w:val="26"/>
          <w:szCs w:val="26"/>
          <w:lang w:val="it-IT"/>
        </w:rPr>
        <w:t xml:space="preserve">                   Trị : Ganidan,Sunfamerazin, Terramycin, Aureomycin, Penicillin</w:t>
      </w:r>
    </w:p>
    <w:p w:rsidR="00EE0AC8" w:rsidRPr="00C662B7" w:rsidRDefault="00EE0AC8" w:rsidP="00EE0AC8">
      <w:pPr>
        <w:spacing w:line="276" w:lineRule="auto"/>
        <w:rPr>
          <w:b/>
          <w:sz w:val="26"/>
          <w:szCs w:val="26"/>
          <w:lang w:val="it-IT"/>
        </w:rPr>
      </w:pPr>
      <w:r w:rsidRPr="00C662B7">
        <w:rPr>
          <w:b/>
          <w:sz w:val="26"/>
          <w:szCs w:val="26"/>
          <w:lang w:val="it-IT"/>
        </w:rPr>
        <w:t xml:space="preserve">6.BỆNH BẠCH LỴ VÀ THƯƠNG HÀN </w:t>
      </w:r>
    </w:p>
    <w:p w:rsidR="00EE0AC8" w:rsidRPr="00C662B7" w:rsidRDefault="00EE0AC8" w:rsidP="00EE0AC8">
      <w:pPr>
        <w:numPr>
          <w:ilvl w:val="0"/>
          <w:numId w:val="8"/>
        </w:numPr>
        <w:spacing w:line="276" w:lineRule="auto"/>
        <w:rPr>
          <w:sz w:val="26"/>
          <w:szCs w:val="26"/>
          <w:lang w:val="it-IT"/>
        </w:rPr>
      </w:pPr>
      <w:r w:rsidRPr="00C662B7">
        <w:rPr>
          <w:sz w:val="26"/>
          <w:szCs w:val="26"/>
          <w:lang w:val="it-IT"/>
        </w:rPr>
        <w:t>Nguyên nhân :  Bệnh bạch ly do vi khuẩn Sallmonella Pullorum , bệnh thương hàn do vi khuẩn Sallmonella Gallinarum). Bệnh lây qua trứng cho thế hệ sau</w:t>
      </w:r>
    </w:p>
    <w:p w:rsidR="00EE0AC8" w:rsidRPr="00C662B7" w:rsidRDefault="00EE0AC8" w:rsidP="00EE0AC8">
      <w:pPr>
        <w:numPr>
          <w:ilvl w:val="0"/>
          <w:numId w:val="8"/>
        </w:numPr>
        <w:spacing w:line="276" w:lineRule="auto"/>
        <w:rPr>
          <w:sz w:val="26"/>
          <w:szCs w:val="26"/>
          <w:lang w:val="it-IT"/>
        </w:rPr>
      </w:pPr>
      <w:r w:rsidRPr="00C662B7">
        <w:rPr>
          <w:sz w:val="26"/>
          <w:szCs w:val="26"/>
          <w:lang w:val="it-IT"/>
        </w:rPr>
        <w:t>Triệu chứng : Gà con : Gà ủ rũ, mắt lim dim, kêu liên tục, tụ gần  đèn sưởi,  không ăn, khó thở. Phân lỏng, thối màu vàng lục rồi xám trắng, hôi dính bê bết hậu môn. Tỉ lệ chết 95%. Gà lớn : Phân lục có tia máu, trứng dính máu.Tỉ lệ chết 20 – 75%</w:t>
      </w:r>
    </w:p>
    <w:p w:rsidR="00EE0AC8" w:rsidRPr="00C662B7" w:rsidRDefault="00EE0AC8" w:rsidP="00EE0AC8">
      <w:pPr>
        <w:numPr>
          <w:ilvl w:val="0"/>
          <w:numId w:val="8"/>
        </w:numPr>
        <w:spacing w:line="276" w:lineRule="auto"/>
        <w:rPr>
          <w:sz w:val="26"/>
          <w:szCs w:val="26"/>
          <w:lang w:val="it-IT"/>
        </w:rPr>
      </w:pPr>
      <w:r w:rsidRPr="00C662B7">
        <w:rPr>
          <w:sz w:val="26"/>
          <w:szCs w:val="26"/>
          <w:lang w:val="it-IT"/>
        </w:rPr>
        <w:t>Phòng và trị :</w:t>
      </w:r>
    </w:p>
    <w:p w:rsidR="00EE0AC8" w:rsidRPr="00C662B7" w:rsidRDefault="00EE0AC8" w:rsidP="00EE0AC8">
      <w:pPr>
        <w:spacing w:line="276" w:lineRule="auto"/>
        <w:ind w:left="360"/>
        <w:rPr>
          <w:sz w:val="26"/>
          <w:szCs w:val="26"/>
          <w:lang w:val="it-IT"/>
        </w:rPr>
      </w:pPr>
      <w:r w:rsidRPr="00C662B7">
        <w:rPr>
          <w:sz w:val="26"/>
          <w:szCs w:val="26"/>
          <w:lang w:val="it-IT"/>
        </w:rPr>
        <w:t xml:space="preserve">               Phòng : Vệ sinh phòng bệnh tốt</w:t>
      </w:r>
    </w:p>
    <w:p w:rsidR="00EE0AC8" w:rsidRPr="00C662B7" w:rsidRDefault="00EE0AC8" w:rsidP="00EE0AC8">
      <w:pPr>
        <w:spacing w:line="276" w:lineRule="auto"/>
        <w:ind w:left="1350" w:hanging="1350"/>
        <w:rPr>
          <w:sz w:val="26"/>
          <w:szCs w:val="26"/>
          <w:lang w:val="it-IT"/>
        </w:rPr>
      </w:pPr>
      <w:r w:rsidRPr="00C662B7">
        <w:rPr>
          <w:sz w:val="26"/>
          <w:szCs w:val="26"/>
          <w:lang w:val="it-IT"/>
        </w:rPr>
        <w:t xml:space="preserve">                    Trị : Chloramphenicol pha nước  1/5000 uống 4-5 ngày; </w:t>
      </w:r>
      <w:r w:rsidRPr="00C662B7">
        <w:rPr>
          <w:sz w:val="26"/>
          <w:szCs w:val="26"/>
        </w:rPr>
        <w:t>Sunfamerazin pha nước  2/1000 uống 4-5 ngày</w:t>
      </w:r>
    </w:p>
    <w:p w:rsidR="00E30EAA" w:rsidRDefault="00E30EAA">
      <w:bookmarkStart w:id="0" w:name="_GoBack"/>
      <w:bookmarkEnd w:id="0"/>
    </w:p>
    <w:sectPr w:rsidR="00E30EAA" w:rsidSect="00F7743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03ECD"/>
    <w:multiLevelType w:val="hybridMultilevel"/>
    <w:tmpl w:val="ECB80222"/>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575B1"/>
    <w:multiLevelType w:val="hybridMultilevel"/>
    <w:tmpl w:val="9A88EF7A"/>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CD2685"/>
    <w:multiLevelType w:val="hybridMultilevel"/>
    <w:tmpl w:val="CE868692"/>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3E1A80"/>
    <w:multiLevelType w:val="hybridMultilevel"/>
    <w:tmpl w:val="C02AB592"/>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B40A22"/>
    <w:multiLevelType w:val="hybridMultilevel"/>
    <w:tmpl w:val="B5C02B02"/>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6B18F1"/>
    <w:multiLevelType w:val="hybridMultilevel"/>
    <w:tmpl w:val="2306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B0069E"/>
    <w:multiLevelType w:val="hybridMultilevel"/>
    <w:tmpl w:val="2D86B628"/>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C271DC"/>
    <w:multiLevelType w:val="hybridMultilevel"/>
    <w:tmpl w:val="C070260A"/>
    <w:lvl w:ilvl="0" w:tplc="DB528AB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C8"/>
    <w:rsid w:val="00E30EAA"/>
    <w:rsid w:val="00EE0AC8"/>
    <w:rsid w:val="00F7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C8"/>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C8"/>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2022-03-26T12:21:00Z</dcterms:created>
  <dcterms:modified xsi:type="dcterms:W3CDTF">2022-03-26T12:24:00Z</dcterms:modified>
</cp:coreProperties>
</file>